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3675" w:rsidRPr="00C33343" w:rsidRDefault="00130D6F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#14</w:t>
      </w:r>
      <w:r w:rsidR="00305AD7">
        <w:rPr>
          <w:rFonts w:ascii="Arial" w:hAnsi="Arial" w:cs="Arial"/>
          <w:b/>
          <w:bCs/>
          <w:sz w:val="24"/>
          <w:szCs w:val="24"/>
        </w:rPr>
        <w:t>9</w:t>
      </w:r>
      <w:r w:rsidR="00F248C0" w:rsidRPr="00F248C0">
        <w:rPr>
          <w:rFonts w:ascii="Arial" w:hAnsi="Arial" w:cs="Arial"/>
          <w:b/>
          <w:bCs/>
          <w:sz w:val="24"/>
          <w:szCs w:val="24"/>
        </w:rPr>
        <w:t xml:space="preserve">E e-meeting 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737D4C" w:rsidRPr="00737D4C">
        <w:rPr>
          <w:rFonts w:ascii="Arial" w:hAnsi="Arial" w:cs="Arial"/>
          <w:b/>
          <w:bCs/>
          <w:i/>
          <w:sz w:val="28"/>
          <w:szCs w:val="24"/>
        </w:rPr>
        <w:t>S2-2200273</w:t>
      </w:r>
      <w:bookmarkStart w:id="0" w:name="_GoBack"/>
      <w:bookmarkEnd w:id="0"/>
    </w:p>
    <w:p w:rsidR="00463675" w:rsidRPr="000F4E43" w:rsidRDefault="00F248C0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F248C0">
        <w:rPr>
          <w:rFonts w:ascii="Arial" w:hAnsi="Arial" w:cs="Arial"/>
          <w:b/>
          <w:bCs/>
          <w:sz w:val="24"/>
          <w:szCs w:val="24"/>
        </w:rPr>
        <w:t xml:space="preserve">Elbonia, </w:t>
      </w:r>
      <w:r w:rsidR="00305AD7" w:rsidRPr="00BF5250">
        <w:rPr>
          <w:rFonts w:ascii="Arial" w:eastAsia="Arial Unicode MS" w:hAnsi="Arial" w:cs="Arial"/>
          <w:b/>
          <w:bCs/>
          <w:sz w:val="24"/>
        </w:rPr>
        <w:t>February 14 – 25, 2022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="00305AD7">
        <w:rPr>
          <w:rFonts w:ascii="Arial" w:hAnsi="Arial" w:cs="Arial"/>
          <w:b/>
          <w:bCs/>
          <w:color w:val="0000FF"/>
        </w:rPr>
        <w:t>2</w:t>
      </w:r>
      <w:r w:rsidR="0084049C">
        <w:rPr>
          <w:rFonts w:ascii="Arial" w:hAnsi="Arial" w:cs="Arial"/>
          <w:b/>
          <w:bCs/>
          <w:color w:val="0000FF"/>
        </w:rPr>
        <w:t>0</w:t>
      </w:r>
      <w:r w:rsidR="0074309D" w:rsidRPr="001C1B1A">
        <w:rPr>
          <w:rFonts w:ascii="Arial" w:hAnsi="Arial" w:cs="Arial"/>
          <w:b/>
          <w:bCs/>
          <w:color w:val="0000FF"/>
        </w:rPr>
        <w:t>xxxx)</w:t>
      </w:r>
    </w:p>
    <w:p w:rsidR="00463675" w:rsidRPr="000F4E43" w:rsidRDefault="00463675">
      <w:pPr>
        <w:rPr>
          <w:rFonts w:ascii="Arial" w:hAnsi="Arial" w:cs="Arial"/>
        </w:rPr>
      </w:pPr>
    </w:p>
    <w:p w:rsidR="00463675" w:rsidRPr="00737D4C" w:rsidRDefault="00463675" w:rsidP="00E80D94">
      <w:pPr>
        <w:pStyle w:val="ac"/>
      </w:pPr>
      <w:r w:rsidRPr="000F4E43">
        <w:t>Title:</w:t>
      </w:r>
      <w:r w:rsidRPr="000F4E43">
        <w:tab/>
      </w:r>
      <w:r w:rsidRPr="00737D4C">
        <w:rPr>
          <w:color w:val="FF0000"/>
        </w:rPr>
        <w:t xml:space="preserve">[DRAFT] </w:t>
      </w:r>
      <w:r w:rsidRPr="00737D4C">
        <w:rPr>
          <w:color w:val="000000"/>
        </w:rPr>
        <w:t xml:space="preserve">LS on </w:t>
      </w:r>
      <w:r w:rsidR="006B1DF9" w:rsidRPr="00737D4C">
        <w:rPr>
          <w:color w:val="000000"/>
        </w:rPr>
        <w:t xml:space="preserve">RAN feedback </w:t>
      </w:r>
      <w:r w:rsidR="00E80D94" w:rsidRPr="00737D4C">
        <w:rPr>
          <w:color w:val="000000"/>
        </w:rPr>
        <w:t>for low latency</w:t>
      </w:r>
    </w:p>
    <w:p w:rsidR="00463675" w:rsidRPr="000F4E43" w:rsidRDefault="00463675" w:rsidP="000F4E43">
      <w:pPr>
        <w:pStyle w:val="ac"/>
      </w:pPr>
      <w:r w:rsidRPr="00737D4C">
        <w:t>Release:</w:t>
      </w:r>
      <w:r w:rsidRPr="00737D4C">
        <w:tab/>
      </w:r>
      <w:r w:rsidRPr="00737D4C">
        <w:rPr>
          <w:color w:val="000000"/>
        </w:rPr>
        <w:t xml:space="preserve">Release </w:t>
      </w:r>
      <w:r w:rsidR="006B1DF9" w:rsidRPr="00737D4C">
        <w:rPr>
          <w:color w:val="000000"/>
        </w:rPr>
        <w:t>18</w:t>
      </w:r>
    </w:p>
    <w:p w:rsidR="00463675" w:rsidRPr="000F4E43" w:rsidRDefault="00463675" w:rsidP="000F4E43">
      <w:pPr>
        <w:pStyle w:val="ac"/>
      </w:pPr>
      <w:r w:rsidRPr="000F4E43">
        <w:t>Work Item:</w:t>
      </w:r>
      <w:r w:rsidRPr="000F4E43">
        <w:tab/>
      </w:r>
      <w:r w:rsidR="006B1DF9">
        <w:rPr>
          <w:color w:val="000000"/>
        </w:rPr>
        <w:t>FS_5TRS_URLLC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0385D">
        <w:rPr>
          <w:b w:val="0"/>
          <w:color w:val="FF0000"/>
        </w:rPr>
        <w:t>[Huawei to be]</w:t>
      </w:r>
      <w:r w:rsidR="000534DD">
        <w:rPr>
          <w:b w:val="0"/>
          <w:color w:val="FF0000"/>
        </w:rPr>
        <w:t xml:space="preserve"> </w:t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6B1DF9">
        <w:rPr>
          <w:b w:val="0"/>
        </w:rPr>
        <w:t>RAN2</w:t>
      </w:r>
    </w:p>
    <w:p w:rsidR="00463675" w:rsidRPr="00FB0D38" w:rsidRDefault="00463675" w:rsidP="000F4E43">
      <w:pPr>
        <w:pStyle w:val="Source"/>
        <w:rPr>
          <w:lang w:val="fr-FR"/>
        </w:rPr>
      </w:pPr>
      <w:r w:rsidRPr="00FB0D38">
        <w:rPr>
          <w:lang w:val="fr-FR"/>
        </w:rPr>
        <w:t>Cc:</w:t>
      </w:r>
      <w:r w:rsidRPr="00FB0D38">
        <w:rPr>
          <w:lang w:val="fr-FR"/>
        </w:rPr>
        <w:tab/>
      </w:r>
      <w:r w:rsidR="000C02AC" w:rsidRPr="000C02AC">
        <w:rPr>
          <w:b w:val="0"/>
          <w:lang w:val="fr-FR"/>
        </w:rPr>
        <w:t xml:space="preserve">RAN1, </w:t>
      </w:r>
      <w:r w:rsidR="006B1DF9" w:rsidRPr="006B1DF9">
        <w:rPr>
          <w:b w:val="0"/>
          <w:lang w:val="fr-FR"/>
        </w:rPr>
        <w:t>RAN3</w:t>
      </w:r>
    </w:p>
    <w:p w:rsidR="00463675" w:rsidRPr="00FB0D38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:rsidR="00463675" w:rsidRPr="00FB0D38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FB0D38">
        <w:rPr>
          <w:rFonts w:ascii="Arial" w:hAnsi="Arial" w:cs="Arial"/>
          <w:b/>
          <w:lang w:val="fr-FR"/>
        </w:rPr>
        <w:t>Contact Person:</w:t>
      </w:r>
      <w:r w:rsidRPr="00FB0D38">
        <w:rPr>
          <w:rFonts w:ascii="Arial" w:hAnsi="Arial" w:cs="Arial"/>
          <w:bCs/>
          <w:lang w:val="fr-FR"/>
        </w:rPr>
        <w:tab/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6B1DF9">
        <w:rPr>
          <w:b w:val="0"/>
          <w:bCs/>
          <w:lang w:eastAsia="zh-CN"/>
        </w:rPr>
        <w:t>Haiyang, Sun</w:t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6B1DF9">
        <w:rPr>
          <w:b w:val="0"/>
          <w:bCs/>
        </w:rPr>
        <w:t xml:space="preserve">sunhaiyang3 </w:t>
      </w:r>
      <w:r w:rsidR="00F62570">
        <w:rPr>
          <w:b w:val="0"/>
          <w:bCs/>
        </w:rPr>
        <w:t>AT huawei DOT com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  <w:r w:rsidR="00737D4C">
        <w:rPr>
          <w:color w:val="000000"/>
        </w:rPr>
        <w:t>None</w:t>
      </w:r>
    </w:p>
    <w:p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Pr="000F4E43" w:rsidRDefault="00463675">
      <w:pPr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:rsidR="00463675" w:rsidRPr="000F4E43" w:rsidRDefault="00463675">
      <w:pPr>
        <w:rPr>
          <w:rFonts w:ascii="Arial" w:hAnsi="Arial" w:cs="Arial"/>
          <w:i/>
          <w:iCs/>
          <w:color w:val="FF0000"/>
        </w:rPr>
      </w:pPr>
    </w:p>
    <w:p w:rsidR="00463675" w:rsidRDefault="006B1DF9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</w:t>
      </w:r>
      <w:r>
        <w:rPr>
          <w:rFonts w:ascii="Arial" w:hAnsi="Arial" w:cs="Arial"/>
          <w:lang w:eastAsia="zh-CN"/>
        </w:rPr>
        <w:t xml:space="preserve">A2 has agreed </w:t>
      </w:r>
      <w:r w:rsidR="00E80D94">
        <w:rPr>
          <w:rFonts w:ascii="Arial" w:hAnsi="Arial" w:cs="Arial"/>
          <w:lang w:eastAsia="zh-CN"/>
        </w:rPr>
        <w:t xml:space="preserve">an objective in FS_5TRS_URLLC </w:t>
      </w:r>
      <w:r>
        <w:rPr>
          <w:rFonts w:ascii="Arial" w:hAnsi="Arial" w:cs="Arial"/>
          <w:lang w:eastAsia="zh-CN"/>
        </w:rPr>
        <w:t xml:space="preserve">to </w:t>
      </w:r>
      <w:r w:rsidR="0038351B">
        <w:rPr>
          <w:rFonts w:ascii="Arial" w:hAnsi="Arial" w:cs="Arial"/>
          <w:lang w:eastAsia="zh-CN"/>
        </w:rPr>
        <w:t>s</w:t>
      </w:r>
      <w:r w:rsidR="0038351B" w:rsidRPr="0038351B">
        <w:rPr>
          <w:rFonts w:ascii="Arial" w:hAnsi="Arial" w:cs="Arial"/>
          <w:lang w:eastAsia="zh-CN"/>
        </w:rPr>
        <w:t>tudy if there is a need for applications to adapt downstream scheduling in order for 5GS to meet really low latency (e.g. 2msecs) requirement and if there is a need to have feedback from RAN (e.g. for application to consider DL packet transmission time slots to avoid buffering in the RAN) for this purpose.</w:t>
      </w:r>
    </w:p>
    <w:p w:rsidR="0038351B" w:rsidRDefault="0038351B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:rsidR="00CA7B6D" w:rsidRDefault="00CA7B6D" w:rsidP="0038351B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</w:t>
      </w:r>
      <w:r>
        <w:rPr>
          <w:rFonts w:ascii="Arial" w:hAnsi="Arial" w:cs="Arial"/>
          <w:lang w:eastAsia="zh-CN"/>
        </w:rPr>
        <w:t>A2 has discussed following problems:</w:t>
      </w:r>
    </w:p>
    <w:p w:rsidR="006B1DF9" w:rsidRDefault="0038351B" w:rsidP="00E80D94">
      <w:pPr>
        <w:pStyle w:val="a3"/>
        <w:numPr>
          <w:ilvl w:val="0"/>
          <w:numId w:val="17"/>
        </w:numPr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 w:rsidRPr="0038351B">
        <w:rPr>
          <w:rFonts w:ascii="Arial" w:hAnsi="Arial" w:cs="Arial"/>
          <w:lang w:eastAsia="zh-CN"/>
        </w:rPr>
        <w:t xml:space="preserve">One potential problem considering low latency applications is that the </w:t>
      </w:r>
      <w:r w:rsidR="002E2117">
        <w:rPr>
          <w:rFonts w:ascii="Arial" w:hAnsi="Arial" w:cs="Arial"/>
          <w:lang w:eastAsia="zh-CN"/>
        </w:rPr>
        <w:t>arrive time of the packets</w:t>
      </w:r>
      <w:r w:rsidRPr="0038351B">
        <w:rPr>
          <w:rFonts w:ascii="Arial" w:hAnsi="Arial" w:cs="Arial"/>
          <w:lang w:eastAsia="zh-CN"/>
        </w:rPr>
        <w:t xml:space="preserve"> may not fit well with the TDD cycle used in the network.</w:t>
      </w:r>
      <w:r>
        <w:rPr>
          <w:rFonts w:ascii="Arial" w:hAnsi="Arial" w:cs="Arial"/>
          <w:lang w:eastAsia="zh-CN"/>
        </w:rPr>
        <w:t xml:space="preserve"> </w:t>
      </w:r>
      <w:r w:rsidR="00E80D94" w:rsidRPr="00E80D94">
        <w:rPr>
          <w:rFonts w:ascii="Arial" w:hAnsi="Arial" w:cs="Arial"/>
          <w:lang w:eastAsia="zh-CN"/>
        </w:rPr>
        <w:t>RAN just receives the traffic flow periodicity and burst arrival times but cannot influence them</w:t>
      </w:r>
      <w:r w:rsidR="00E80D94">
        <w:rPr>
          <w:rFonts w:ascii="Arial" w:hAnsi="Arial" w:cs="Arial"/>
          <w:lang w:eastAsia="zh-CN"/>
        </w:rPr>
        <w:t>.</w:t>
      </w:r>
      <w:r w:rsidR="00E80D94" w:rsidRPr="00E80D94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For example,</w:t>
      </w:r>
      <w:r w:rsidRPr="0038351B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if a downlink</w:t>
      </w:r>
      <w:r w:rsidRPr="0038351B">
        <w:rPr>
          <w:rFonts w:ascii="Arial" w:hAnsi="Arial" w:cs="Arial"/>
          <w:lang w:eastAsia="zh-CN"/>
        </w:rPr>
        <w:t xml:space="preserve"> packet arrives at an uplink slot, then it has to wait for the first downlink slot to be transferred and vice versa</w:t>
      </w:r>
      <w:r w:rsidR="002E2117">
        <w:rPr>
          <w:rFonts w:ascii="Arial" w:hAnsi="Arial" w:cs="Arial"/>
          <w:lang w:eastAsia="zh-CN"/>
        </w:rPr>
        <w:t xml:space="preserve"> (please see Figure 1)</w:t>
      </w:r>
      <w:r>
        <w:rPr>
          <w:rFonts w:ascii="Arial" w:hAnsi="Arial" w:cs="Arial"/>
          <w:lang w:eastAsia="zh-CN"/>
        </w:rPr>
        <w:t>.</w:t>
      </w:r>
      <w:r w:rsidRPr="0038351B">
        <w:rPr>
          <w:rFonts w:ascii="Arial" w:hAnsi="Arial" w:cs="Arial"/>
          <w:lang w:eastAsia="zh-CN"/>
        </w:rPr>
        <w:t xml:space="preserve"> This creates additional delay</w:t>
      </w:r>
      <w:r w:rsidR="00CA7B6D">
        <w:rPr>
          <w:rFonts w:ascii="Arial" w:hAnsi="Arial" w:cs="Arial"/>
          <w:lang w:eastAsia="zh-CN"/>
        </w:rPr>
        <w:t xml:space="preserve"> (e.g. more buffering time)</w:t>
      </w:r>
      <w:r w:rsidRPr="0038351B">
        <w:rPr>
          <w:rFonts w:ascii="Arial" w:hAnsi="Arial" w:cs="Arial"/>
          <w:lang w:eastAsia="zh-CN"/>
        </w:rPr>
        <w:t xml:space="preserve"> to the traffic flows. This can be an issue for QoS Flows requiring PDB 5 ms or lower.</w:t>
      </w:r>
      <w:r w:rsidR="002E2117">
        <w:rPr>
          <w:rFonts w:ascii="Arial" w:hAnsi="Arial" w:cs="Arial"/>
          <w:lang w:eastAsia="zh-CN"/>
        </w:rPr>
        <w:t xml:space="preserve"> </w:t>
      </w:r>
      <w:r w:rsidRPr="0038351B">
        <w:rPr>
          <w:rFonts w:ascii="Arial" w:hAnsi="Arial" w:cs="Arial"/>
          <w:lang w:eastAsia="zh-CN"/>
        </w:rPr>
        <w:t xml:space="preserve">On the other hand, </w:t>
      </w:r>
      <w:r>
        <w:rPr>
          <w:rFonts w:ascii="Arial" w:hAnsi="Arial" w:cs="Arial" w:hint="eastAsia"/>
          <w:lang w:eastAsia="zh-CN"/>
        </w:rPr>
        <w:t>if</w:t>
      </w:r>
      <w:r>
        <w:rPr>
          <w:rFonts w:ascii="Arial" w:hAnsi="Arial" w:cs="Arial"/>
          <w:lang w:eastAsia="zh-CN"/>
        </w:rPr>
        <w:t xml:space="preserve"> there is</w:t>
      </w:r>
      <w:r w:rsidRPr="0038351B">
        <w:rPr>
          <w:rFonts w:ascii="Arial" w:hAnsi="Arial" w:cs="Arial"/>
          <w:lang w:eastAsia="zh-CN"/>
        </w:rPr>
        <w:t xml:space="preserve"> perfect match between TDD pattern and TSC burst arrival time, this </w:t>
      </w:r>
      <w:r w:rsidR="00E80D94">
        <w:rPr>
          <w:rFonts w:ascii="Arial" w:hAnsi="Arial" w:cs="Arial"/>
          <w:lang w:eastAsia="zh-CN"/>
        </w:rPr>
        <w:t>delay</w:t>
      </w:r>
      <w:r w:rsidRPr="0038351B">
        <w:rPr>
          <w:rFonts w:ascii="Arial" w:hAnsi="Arial" w:cs="Arial"/>
          <w:lang w:eastAsia="zh-CN"/>
        </w:rPr>
        <w:t xml:space="preserve"> is negligible.</w:t>
      </w:r>
    </w:p>
    <w:p w:rsidR="002E2117" w:rsidRDefault="002E2117" w:rsidP="002E2117">
      <w:pPr>
        <w:pStyle w:val="ad"/>
        <w:ind w:left="780"/>
        <w:jc w:val="center"/>
        <w:rPr>
          <w:rFonts w:eastAsiaTheme="minorEastAsia"/>
          <w:lang w:val="en-US" w:eastAsia="zh-CN"/>
        </w:rPr>
      </w:pPr>
      <w:r w:rsidRPr="001510DD">
        <w:rPr>
          <w:rFonts w:eastAsiaTheme="minorEastAsia"/>
          <w:noProof/>
          <w:lang w:val="en-US" w:eastAsia="zh-CN"/>
        </w:rPr>
        <w:drawing>
          <wp:inline distT="0" distB="0" distL="0" distR="0" wp14:anchorId="3785C028" wp14:editId="21298F6E">
            <wp:extent cx="3257550" cy="1348714"/>
            <wp:effectExtent l="0" t="0" r="0" b="4445"/>
            <wp:docPr id="1" name="Picture 2" descr="image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0" name="Picture 2" descr="image00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6983" cy="1356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</w:p>
    <w:p w:rsidR="002E2117" w:rsidRPr="00F858AE" w:rsidRDefault="002E2117" w:rsidP="002E2117">
      <w:pPr>
        <w:pStyle w:val="ad"/>
        <w:ind w:left="780"/>
        <w:jc w:val="center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F</w:t>
      </w:r>
      <w:r>
        <w:rPr>
          <w:rFonts w:eastAsiaTheme="minorEastAsia"/>
          <w:lang w:val="en-US" w:eastAsia="zh-CN"/>
        </w:rPr>
        <w:t>igure 1</w:t>
      </w:r>
    </w:p>
    <w:p w:rsidR="00CA7B6D" w:rsidRDefault="002E2117" w:rsidP="00CA7B6D">
      <w:pPr>
        <w:pStyle w:val="a3"/>
        <w:numPr>
          <w:ilvl w:val="0"/>
          <w:numId w:val="18"/>
        </w:numPr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A</w:t>
      </w:r>
      <w:r>
        <w:rPr>
          <w:rFonts w:ascii="Arial" w:hAnsi="Arial" w:cs="Arial"/>
          <w:lang w:eastAsia="zh-CN"/>
        </w:rPr>
        <w:t>nother potential problem is that</w:t>
      </w:r>
      <w:r w:rsidRPr="002E2117">
        <w:rPr>
          <w:rFonts w:ascii="Arial" w:hAnsi="Arial" w:cs="Arial"/>
          <w:lang w:eastAsia="zh-CN"/>
        </w:rPr>
        <w:t xml:space="preserve">, the arrival times of different flows in the same RAN node are not coordinated currently and they can collide with each other. </w:t>
      </w:r>
      <w:r>
        <w:rPr>
          <w:rFonts w:ascii="Arial" w:hAnsi="Arial" w:cs="Arial"/>
          <w:lang w:eastAsia="zh-CN"/>
        </w:rPr>
        <w:t xml:space="preserve">This will </w:t>
      </w:r>
      <w:r w:rsidR="00CA7B6D">
        <w:rPr>
          <w:rFonts w:ascii="Arial" w:hAnsi="Arial" w:cs="Arial"/>
          <w:lang w:eastAsia="zh-CN"/>
        </w:rPr>
        <w:t xml:space="preserve">also </w:t>
      </w:r>
      <w:r w:rsidRPr="002E2117">
        <w:rPr>
          <w:rFonts w:ascii="Arial" w:hAnsi="Arial" w:cs="Arial"/>
          <w:lang w:eastAsia="zh-CN"/>
        </w:rPr>
        <w:t>creat</w:t>
      </w:r>
      <w:r w:rsidR="00CA7B6D">
        <w:rPr>
          <w:rFonts w:ascii="Arial" w:hAnsi="Arial" w:cs="Arial"/>
          <w:lang w:eastAsia="zh-CN"/>
        </w:rPr>
        <w:t>e</w:t>
      </w:r>
      <w:r w:rsidRPr="002E2117">
        <w:rPr>
          <w:rFonts w:ascii="Arial" w:hAnsi="Arial" w:cs="Arial"/>
          <w:lang w:eastAsia="zh-CN"/>
        </w:rPr>
        <w:t xml:space="preserve"> additional </w:t>
      </w:r>
      <w:r>
        <w:rPr>
          <w:rFonts w:ascii="Arial" w:hAnsi="Arial" w:cs="Arial"/>
          <w:lang w:eastAsia="zh-CN"/>
        </w:rPr>
        <w:t>delay</w:t>
      </w:r>
      <w:r w:rsidR="00CA7B6D">
        <w:rPr>
          <w:rFonts w:ascii="Arial" w:hAnsi="Arial" w:cs="Arial"/>
          <w:lang w:eastAsia="zh-CN"/>
        </w:rPr>
        <w:t xml:space="preserve">. </w:t>
      </w:r>
      <w:r w:rsidR="00E80D94" w:rsidRPr="00E80D94">
        <w:rPr>
          <w:rFonts w:ascii="Arial" w:hAnsi="Arial" w:cs="Arial"/>
          <w:lang w:eastAsia="zh-CN"/>
        </w:rPr>
        <w:t>RAN just receives the traffic flow periodicity and burst arrival times but cannot influence them</w:t>
      </w:r>
      <w:r w:rsidR="00E80D94">
        <w:rPr>
          <w:rFonts w:ascii="Arial" w:hAnsi="Arial" w:cs="Arial"/>
          <w:lang w:eastAsia="zh-CN"/>
        </w:rPr>
        <w:t xml:space="preserve">. </w:t>
      </w:r>
      <w:r w:rsidR="00CA7B6D">
        <w:rPr>
          <w:rFonts w:ascii="Arial" w:hAnsi="Arial" w:cs="Arial"/>
          <w:lang w:eastAsia="zh-CN"/>
        </w:rPr>
        <w:t>This may exist in both FDD and TDD scenario.</w:t>
      </w:r>
      <w:r w:rsidR="00CA7B6D" w:rsidRPr="00CA7B6D">
        <w:rPr>
          <w:rFonts w:ascii="Arial" w:hAnsi="Arial" w:cs="Arial"/>
          <w:lang w:eastAsia="zh-CN"/>
        </w:rPr>
        <w:t xml:space="preserve"> </w:t>
      </w:r>
      <w:r w:rsidR="00CA7B6D" w:rsidRPr="0038351B">
        <w:rPr>
          <w:rFonts w:ascii="Arial" w:hAnsi="Arial" w:cs="Arial"/>
          <w:lang w:eastAsia="zh-CN"/>
        </w:rPr>
        <w:t xml:space="preserve">On the other hand, </w:t>
      </w:r>
      <w:r w:rsidR="00CA7B6D">
        <w:rPr>
          <w:rFonts w:ascii="Arial" w:hAnsi="Arial" w:cs="Arial" w:hint="eastAsia"/>
          <w:lang w:eastAsia="zh-CN"/>
        </w:rPr>
        <w:t>if</w:t>
      </w:r>
      <w:r w:rsidR="00CA7B6D">
        <w:rPr>
          <w:rFonts w:ascii="Arial" w:hAnsi="Arial" w:cs="Arial"/>
          <w:lang w:eastAsia="zh-CN"/>
        </w:rPr>
        <w:t xml:space="preserve"> there is</w:t>
      </w:r>
      <w:r w:rsidR="00CA7B6D" w:rsidRPr="0038351B">
        <w:rPr>
          <w:rFonts w:ascii="Arial" w:hAnsi="Arial" w:cs="Arial"/>
          <w:lang w:eastAsia="zh-CN"/>
        </w:rPr>
        <w:t xml:space="preserve"> </w:t>
      </w:r>
      <w:r w:rsidR="00E80D94">
        <w:rPr>
          <w:rFonts w:ascii="Arial" w:hAnsi="Arial" w:cs="Arial"/>
          <w:lang w:eastAsia="zh-CN"/>
        </w:rPr>
        <w:t>no conflict among the different QoS Flows, this delay is negligible</w:t>
      </w:r>
      <w:r w:rsidR="00CA7B6D" w:rsidRPr="0038351B">
        <w:rPr>
          <w:rFonts w:ascii="Arial" w:hAnsi="Arial" w:cs="Arial"/>
          <w:lang w:eastAsia="zh-CN"/>
        </w:rPr>
        <w:t>.</w:t>
      </w:r>
    </w:p>
    <w:p w:rsidR="00CA7B6D" w:rsidRDefault="00CA7B6D" w:rsidP="0038351B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:rsidR="00CA7B6D" w:rsidRPr="00CA7B6D" w:rsidRDefault="00CA7B6D" w:rsidP="0038351B">
      <w:pPr>
        <w:pStyle w:val="a3"/>
        <w:tabs>
          <w:tab w:val="clear" w:pos="4153"/>
          <w:tab w:val="clear" w:pos="8306"/>
        </w:tabs>
        <w:rPr>
          <w:rFonts w:ascii="Arial" w:hAnsi="Arial" w:cs="Arial"/>
          <w:b/>
          <w:lang w:eastAsia="zh-CN"/>
        </w:rPr>
      </w:pPr>
      <w:r w:rsidRPr="00CA7B6D">
        <w:rPr>
          <w:rFonts w:ascii="Arial" w:hAnsi="Arial" w:cs="Arial" w:hint="eastAsia"/>
          <w:b/>
          <w:lang w:eastAsia="zh-CN"/>
        </w:rPr>
        <w:t>Q</w:t>
      </w:r>
      <w:r w:rsidRPr="00CA7B6D">
        <w:rPr>
          <w:rFonts w:ascii="Arial" w:hAnsi="Arial" w:cs="Arial"/>
          <w:b/>
          <w:lang w:eastAsia="zh-CN"/>
        </w:rPr>
        <w:t>uestion</w:t>
      </w:r>
      <w:r>
        <w:rPr>
          <w:rFonts w:ascii="Arial" w:hAnsi="Arial" w:cs="Arial"/>
          <w:b/>
          <w:lang w:eastAsia="zh-CN"/>
        </w:rPr>
        <w:t>s</w:t>
      </w:r>
      <w:r w:rsidRPr="00CA7B6D">
        <w:rPr>
          <w:rFonts w:ascii="Arial" w:hAnsi="Arial" w:cs="Arial"/>
          <w:b/>
          <w:lang w:eastAsia="zh-CN"/>
        </w:rPr>
        <w:t xml:space="preserve">: </w:t>
      </w:r>
    </w:p>
    <w:p w:rsidR="00CA7B6D" w:rsidRDefault="00CA7B6D" w:rsidP="00CA7B6D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:rsidR="00CA7B6D" w:rsidRDefault="00CA7B6D" w:rsidP="00CA7B6D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SA2 would like to ask RAN1 and RAN2 WGs </w:t>
      </w:r>
    </w:p>
    <w:p w:rsidR="00CA7B6D" w:rsidRDefault="00CA7B6D" w:rsidP="00CA7B6D">
      <w:pPr>
        <w:pStyle w:val="a3"/>
        <w:numPr>
          <w:ilvl w:val="0"/>
          <w:numId w:val="15"/>
        </w:numPr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Whether the above problems are valid?</w:t>
      </w:r>
    </w:p>
    <w:p w:rsidR="002E2117" w:rsidRDefault="00CA7B6D" w:rsidP="00CA7B6D">
      <w:pPr>
        <w:pStyle w:val="a3"/>
        <w:numPr>
          <w:ilvl w:val="0"/>
          <w:numId w:val="15"/>
        </w:numPr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Are there other problems could be </w:t>
      </w:r>
      <w:r w:rsidR="00E80D94">
        <w:rPr>
          <w:rFonts w:ascii="Arial" w:hAnsi="Arial" w:cs="Arial"/>
          <w:lang w:eastAsia="zh-CN"/>
        </w:rPr>
        <w:t>solved by this objective?</w:t>
      </w:r>
    </w:p>
    <w:p w:rsidR="002E2117" w:rsidRPr="0038351B" w:rsidRDefault="002E2117" w:rsidP="0038351B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:rsidR="00463675" w:rsidRPr="00737D4C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737D4C">
        <w:rPr>
          <w:rFonts w:ascii="Arial" w:hAnsi="Arial" w:cs="Arial"/>
          <w:b/>
        </w:rPr>
        <w:t xml:space="preserve">To </w:t>
      </w:r>
      <w:r w:rsidR="006B1DF9" w:rsidRPr="00737D4C">
        <w:rPr>
          <w:rFonts w:ascii="Arial" w:hAnsi="Arial" w:cs="Arial"/>
          <w:b/>
          <w:color w:val="000000"/>
        </w:rPr>
        <w:t xml:space="preserve">RAN2 </w:t>
      </w:r>
      <w:r w:rsidRPr="00737D4C">
        <w:rPr>
          <w:rFonts w:ascii="Arial" w:hAnsi="Arial" w:cs="Arial"/>
          <w:b/>
        </w:rPr>
        <w:t>group.</w:t>
      </w:r>
    </w:p>
    <w:p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737D4C">
        <w:rPr>
          <w:rFonts w:ascii="Arial" w:hAnsi="Arial" w:cs="Arial"/>
          <w:b/>
        </w:rPr>
        <w:t xml:space="preserve">ACTION: </w:t>
      </w:r>
      <w:r w:rsidRPr="00737D4C">
        <w:rPr>
          <w:rFonts w:ascii="Arial" w:hAnsi="Arial" w:cs="Arial"/>
          <w:b/>
        </w:rPr>
        <w:tab/>
      </w:r>
      <w:r w:rsidR="0045420C" w:rsidRPr="00737D4C">
        <w:rPr>
          <w:rFonts w:ascii="Arial" w:hAnsi="Arial" w:cs="Arial"/>
          <w:color w:val="000000"/>
        </w:rPr>
        <w:t>SA</w:t>
      </w:r>
      <w:r w:rsidR="006F1B00" w:rsidRPr="00737D4C">
        <w:rPr>
          <w:rFonts w:ascii="Arial" w:hAnsi="Arial" w:cs="Arial"/>
          <w:color w:val="000000"/>
        </w:rPr>
        <w:t>2</w:t>
      </w:r>
      <w:r w:rsidRPr="00737D4C">
        <w:rPr>
          <w:rFonts w:ascii="Arial" w:hAnsi="Arial" w:cs="Arial"/>
          <w:color w:val="000000"/>
        </w:rPr>
        <w:t xml:space="preserve"> asks </w:t>
      </w:r>
      <w:r w:rsidR="00E80D94" w:rsidRPr="00737D4C">
        <w:rPr>
          <w:rFonts w:ascii="Arial" w:hAnsi="Arial" w:cs="Arial"/>
          <w:color w:val="000000"/>
        </w:rPr>
        <w:t>RAN2</w:t>
      </w:r>
      <w:r w:rsidR="006E17FC" w:rsidRPr="00737D4C">
        <w:rPr>
          <w:rFonts w:ascii="Arial" w:hAnsi="Arial" w:cs="Arial"/>
          <w:color w:val="000000"/>
        </w:rPr>
        <w:t xml:space="preserve"> group to </w:t>
      </w:r>
    </w:p>
    <w:p w:rsidR="00463675" w:rsidRPr="00E80D94" w:rsidRDefault="00E80D94">
      <w:pPr>
        <w:spacing w:after="120"/>
        <w:ind w:left="993" w:hanging="993"/>
        <w:rPr>
          <w:rFonts w:ascii="Arial" w:hAnsi="Arial" w:cs="Arial"/>
        </w:rPr>
      </w:pPr>
      <w:r w:rsidRPr="00E80D94">
        <w:rPr>
          <w:rFonts w:ascii="Arial" w:hAnsi="Arial" w:cs="Arial"/>
        </w:rPr>
        <w:t>Take the above information into account and provide feedback.</w:t>
      </w: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:rsidR="006E2D9F" w:rsidRPr="00FC3645" w:rsidRDefault="00305AD7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See </w:t>
      </w:r>
      <w:r w:rsidRPr="00305AD7">
        <w:rPr>
          <w:rFonts w:ascii="Arial" w:hAnsi="Arial" w:cs="Arial"/>
          <w:bCs/>
        </w:rPr>
        <w:t>https://portal.3gpp.org/Home.aspx?tbid=385&amp;SubTB=385#/</w:t>
      </w:r>
    </w:p>
    <w:p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4FBE" w:rsidRDefault="00FB4FBE">
      <w:r>
        <w:separator/>
      </w:r>
    </w:p>
  </w:endnote>
  <w:endnote w:type="continuationSeparator" w:id="0">
    <w:p w:rsidR="00FB4FBE" w:rsidRDefault="00FB4F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4FBE" w:rsidRDefault="00FB4FBE">
      <w:r>
        <w:separator/>
      </w:r>
    </w:p>
  </w:footnote>
  <w:footnote w:type="continuationSeparator" w:id="0">
    <w:p w:rsidR="00FB4FBE" w:rsidRDefault="00FB4F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E033516"/>
    <w:multiLevelType w:val="hybridMultilevel"/>
    <w:tmpl w:val="75802AEA"/>
    <w:lvl w:ilvl="0" w:tplc="8F7AD87A">
      <w:start w:val="5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0FA57B9"/>
    <w:multiLevelType w:val="hybridMultilevel"/>
    <w:tmpl w:val="F956F5B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D820602"/>
    <w:multiLevelType w:val="hybridMultilevel"/>
    <w:tmpl w:val="2A1009A6"/>
    <w:lvl w:ilvl="0" w:tplc="47D4F1B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685270A0"/>
    <w:multiLevelType w:val="hybridMultilevel"/>
    <w:tmpl w:val="16FE6AE8"/>
    <w:lvl w:ilvl="0" w:tplc="8F7AD87A">
      <w:start w:val="5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6"/>
  </w:num>
  <w:num w:numId="2">
    <w:abstractNumId w:val="14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5"/>
  </w:num>
  <w:num w:numId="16">
    <w:abstractNumId w:val="13"/>
  </w:num>
  <w:num w:numId="17">
    <w:abstractNumId w:val="10"/>
  </w:num>
  <w:num w:numId="18">
    <w:abstractNumId w:val="1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385D"/>
    <w:rsid w:val="000534DD"/>
    <w:rsid w:val="00076BB0"/>
    <w:rsid w:val="000C02AC"/>
    <w:rsid w:val="000E7FEC"/>
    <w:rsid w:val="000F08AB"/>
    <w:rsid w:val="000F4E43"/>
    <w:rsid w:val="00130D6F"/>
    <w:rsid w:val="00144B78"/>
    <w:rsid w:val="00175A43"/>
    <w:rsid w:val="0019277B"/>
    <w:rsid w:val="001A31C6"/>
    <w:rsid w:val="001B7D46"/>
    <w:rsid w:val="001C1B1A"/>
    <w:rsid w:val="001C25DA"/>
    <w:rsid w:val="001D71CA"/>
    <w:rsid w:val="001E0DEC"/>
    <w:rsid w:val="0022103D"/>
    <w:rsid w:val="00223ED5"/>
    <w:rsid w:val="00243599"/>
    <w:rsid w:val="00264A7F"/>
    <w:rsid w:val="002E2117"/>
    <w:rsid w:val="003007F7"/>
    <w:rsid w:val="00305AD7"/>
    <w:rsid w:val="00324937"/>
    <w:rsid w:val="00344778"/>
    <w:rsid w:val="003801B5"/>
    <w:rsid w:val="0038351B"/>
    <w:rsid w:val="003856A3"/>
    <w:rsid w:val="00387EBE"/>
    <w:rsid w:val="003C6ED3"/>
    <w:rsid w:val="003D4891"/>
    <w:rsid w:val="00416573"/>
    <w:rsid w:val="004330B0"/>
    <w:rsid w:val="0045420C"/>
    <w:rsid w:val="00463675"/>
    <w:rsid w:val="004727C2"/>
    <w:rsid w:val="00477B8F"/>
    <w:rsid w:val="0049341F"/>
    <w:rsid w:val="004A31B6"/>
    <w:rsid w:val="004E592D"/>
    <w:rsid w:val="004E7F6A"/>
    <w:rsid w:val="004F4A64"/>
    <w:rsid w:val="00574CB5"/>
    <w:rsid w:val="00584B08"/>
    <w:rsid w:val="00586194"/>
    <w:rsid w:val="005918EF"/>
    <w:rsid w:val="00595688"/>
    <w:rsid w:val="005C38C8"/>
    <w:rsid w:val="00600780"/>
    <w:rsid w:val="00611C47"/>
    <w:rsid w:val="006612FD"/>
    <w:rsid w:val="006759EE"/>
    <w:rsid w:val="00682768"/>
    <w:rsid w:val="00686C29"/>
    <w:rsid w:val="006905FF"/>
    <w:rsid w:val="00693898"/>
    <w:rsid w:val="006B1DF9"/>
    <w:rsid w:val="006B389A"/>
    <w:rsid w:val="006C19CD"/>
    <w:rsid w:val="006C5B43"/>
    <w:rsid w:val="006D0D25"/>
    <w:rsid w:val="006E17FC"/>
    <w:rsid w:val="006E2D9F"/>
    <w:rsid w:val="006F1B00"/>
    <w:rsid w:val="00726FC3"/>
    <w:rsid w:val="00737D4C"/>
    <w:rsid w:val="00741C17"/>
    <w:rsid w:val="0074309D"/>
    <w:rsid w:val="00750FCB"/>
    <w:rsid w:val="00752AD3"/>
    <w:rsid w:val="007A1FE0"/>
    <w:rsid w:val="007E2F26"/>
    <w:rsid w:val="007F24CD"/>
    <w:rsid w:val="007F3EE4"/>
    <w:rsid w:val="00827222"/>
    <w:rsid w:val="00834BD7"/>
    <w:rsid w:val="0084049C"/>
    <w:rsid w:val="00841710"/>
    <w:rsid w:val="00844354"/>
    <w:rsid w:val="0085215B"/>
    <w:rsid w:val="00854847"/>
    <w:rsid w:val="0086711C"/>
    <w:rsid w:val="00895E01"/>
    <w:rsid w:val="008B2BBD"/>
    <w:rsid w:val="008C2107"/>
    <w:rsid w:val="008D6007"/>
    <w:rsid w:val="008F1776"/>
    <w:rsid w:val="00906004"/>
    <w:rsid w:val="00923E7C"/>
    <w:rsid w:val="00996DAA"/>
    <w:rsid w:val="009B265F"/>
    <w:rsid w:val="009B349E"/>
    <w:rsid w:val="009D4F3B"/>
    <w:rsid w:val="009E5C6F"/>
    <w:rsid w:val="009F76A3"/>
    <w:rsid w:val="00A07FCE"/>
    <w:rsid w:val="00A40CCC"/>
    <w:rsid w:val="00A441B5"/>
    <w:rsid w:val="00A80196"/>
    <w:rsid w:val="00A97246"/>
    <w:rsid w:val="00AA3F43"/>
    <w:rsid w:val="00AC6962"/>
    <w:rsid w:val="00AE1BD2"/>
    <w:rsid w:val="00AF5D18"/>
    <w:rsid w:val="00B10016"/>
    <w:rsid w:val="00B31FE9"/>
    <w:rsid w:val="00B76927"/>
    <w:rsid w:val="00B81AA1"/>
    <w:rsid w:val="00BB77FB"/>
    <w:rsid w:val="00BD727C"/>
    <w:rsid w:val="00C25B1D"/>
    <w:rsid w:val="00C33343"/>
    <w:rsid w:val="00C4081E"/>
    <w:rsid w:val="00C47105"/>
    <w:rsid w:val="00C55D6B"/>
    <w:rsid w:val="00C831C8"/>
    <w:rsid w:val="00C9202D"/>
    <w:rsid w:val="00CA6FCD"/>
    <w:rsid w:val="00CA7B6D"/>
    <w:rsid w:val="00CE15C4"/>
    <w:rsid w:val="00D03F4E"/>
    <w:rsid w:val="00D5113A"/>
    <w:rsid w:val="00D60729"/>
    <w:rsid w:val="00D812DC"/>
    <w:rsid w:val="00DA61BB"/>
    <w:rsid w:val="00DA75CA"/>
    <w:rsid w:val="00DD788E"/>
    <w:rsid w:val="00DE24B5"/>
    <w:rsid w:val="00DF184D"/>
    <w:rsid w:val="00E4038D"/>
    <w:rsid w:val="00E74294"/>
    <w:rsid w:val="00E80D94"/>
    <w:rsid w:val="00E87510"/>
    <w:rsid w:val="00EC13E9"/>
    <w:rsid w:val="00EE3074"/>
    <w:rsid w:val="00F248C0"/>
    <w:rsid w:val="00F25264"/>
    <w:rsid w:val="00F37397"/>
    <w:rsid w:val="00F508E2"/>
    <w:rsid w:val="00F62570"/>
    <w:rsid w:val="00F71E4B"/>
    <w:rsid w:val="00FB0D38"/>
    <w:rsid w:val="00FB4FBE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styleId="ad">
    <w:name w:val="List Paragraph"/>
    <w:basedOn w:val="a"/>
    <w:uiPriority w:val="34"/>
    <w:qFormat/>
    <w:rsid w:val="002E2117"/>
    <w:pPr>
      <w:overflowPunct w:val="0"/>
      <w:autoSpaceDE w:val="0"/>
      <w:autoSpaceDN w:val="0"/>
      <w:adjustRightInd w:val="0"/>
      <w:spacing w:after="180"/>
      <w:ind w:left="720"/>
      <w:textAlignment w:val="baseline"/>
    </w:pPr>
    <w:rPr>
      <w:rFonts w:eastAsia="Malgun Gothic"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362</Words>
  <Characters>2067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4</vt:i4>
      </vt:variant>
    </vt:vector>
  </HeadingPairs>
  <TitlesOfParts>
    <vt:vector size="5" baseType="lpstr">
      <vt:lpstr>LS template for N3</vt:lpstr>
      <vt:lpstr>Title:	[DRAFT] LS on RAN feedback for low latency</vt:lpstr>
      <vt:lpstr>Release:	Release 18</vt:lpstr>
      <vt:lpstr>Work Item:	FS_5TRS_URLLC</vt:lpstr>
      <vt:lpstr>Attachments:	None</vt:lpstr>
    </vt:vector>
  </TitlesOfParts>
  <Company>ETSI Sophia Antipolis</Company>
  <LinksUpToDate>false</LinksUpToDate>
  <CharactersWithSpaces>2425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2</cp:revision>
  <cp:lastPrinted>2002-04-23T08:10:00Z</cp:lastPrinted>
  <dcterms:created xsi:type="dcterms:W3CDTF">2022-01-28T09:47:00Z</dcterms:created>
  <dcterms:modified xsi:type="dcterms:W3CDTF">2022-01-28T09:47:00Z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1594296984</vt:lpwstr>
  </property>
  <property fmtid="{D5CDD505-2E9C-101B-9397-08002B2CF9AE}" pid="6" name="_2015_ms_pID_725343">
    <vt:lpwstr>(3)Eptai5/yPXcvKwwXnHysDBs4gWsMOcDa7GG1FlQ81WMW3xsI+ILLCB230AGdwHD3uhhXHjA0
8W6mb0hpURrNhQvh/0kiOotHYFAR3VbEbxRmlTM+dR4sALaJl46jRUxPr3tSXb/lEp0rWMIW
O+TuhFzaFLuLTL+P6p5ll21xHefn7gBjbf79KBQWd08Cag7k4MPx9oW4hVcR6q1XvjxUX7SP
bEtWXwUerA0r5hGxMW</vt:lpwstr>
  </property>
  <property fmtid="{D5CDD505-2E9C-101B-9397-08002B2CF9AE}" pid="7" name="_2015_ms_pID_7253431">
    <vt:lpwstr>JohryST0x4MBBUW8Pl96M3aCNwM2Vh4kg9FYBaLAbOxND7xdjGb6tz
hD8TPDVKBzOrSiu6FLbSoXAp7ZCdYuPZjKl871KMwqnGh5kYLgUfVjrvUGskvEZuknhpn6P4
P/HsNjy7YktubekkxAcXYBsU09mMAQEFkCJCTcoeOoLkDEQ8GqhqteneNg43kImNVXzZzkOc
s3ajKATBeT6tQW3c0Alo4h2ki93BufkbtMGx</vt:lpwstr>
  </property>
  <property fmtid="{D5CDD505-2E9C-101B-9397-08002B2CF9AE}" pid="8" name="_2015_ms_pID_7253432">
    <vt:lpwstr>Gg==</vt:lpwstr>
  </property>
</Properties>
</file>